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1D20" w14:textId="338DCB94" w:rsidR="00F26CA1" w:rsidRPr="00F26CA1" w:rsidRDefault="00F26CA1" w:rsidP="00F26CA1">
      <w:pPr>
        <w:shd w:val="clear" w:color="auto" w:fill="FFFFFF"/>
        <w:spacing w:after="144"/>
        <w:outlineLvl w:val="0"/>
        <w:rPr>
          <w:rFonts w:ascii="Arial" w:eastAsia="Times New Roman" w:hAnsi="Arial" w:cs="Arial"/>
          <w:b/>
          <w:bCs/>
          <w:caps/>
          <w:color w:val="333333"/>
          <w:spacing w:val="24"/>
          <w:kern w:val="36"/>
          <w:sz w:val="38"/>
          <w:szCs w:val="38"/>
          <w:lang w:eastAsia="cs-CZ"/>
        </w:rPr>
      </w:pPr>
      <w:r w:rsidRPr="00F26CA1">
        <w:rPr>
          <w:rFonts w:ascii="Arial" w:eastAsia="Times New Roman" w:hAnsi="Arial" w:cs="Arial"/>
          <w:noProof/>
          <w:color w:val="333333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6299DFA8" wp14:editId="1EB2ACDA">
            <wp:simplePos x="0" y="0"/>
            <wp:positionH relativeFrom="column">
              <wp:posOffset>86593</wp:posOffset>
            </wp:positionH>
            <wp:positionV relativeFrom="paragraph">
              <wp:posOffset>287454</wp:posOffset>
            </wp:positionV>
            <wp:extent cx="1611630" cy="5712460"/>
            <wp:effectExtent l="0" t="0" r="0" b="2540"/>
            <wp:wrapSquare wrapText="bothSides"/>
            <wp:docPr id="1" name="Obrázek 1" descr="2020 Thorn Eden Valley Ries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Thorn Eden Valley Riesl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CA1">
        <w:rPr>
          <w:rFonts w:ascii="Arial" w:eastAsia="Times New Roman" w:hAnsi="Arial" w:cs="Arial"/>
          <w:b/>
          <w:bCs/>
          <w:caps/>
          <w:color w:val="333333"/>
          <w:spacing w:val="24"/>
          <w:kern w:val="36"/>
          <w:sz w:val="38"/>
          <w:szCs w:val="38"/>
          <w:lang w:eastAsia="cs-CZ"/>
        </w:rPr>
        <w:t>2020 THORN EDEN VALLEY RIESLING</w:t>
      </w:r>
    </w:p>
    <w:p w14:paraId="05384073" w14:textId="1A290ABE" w:rsidR="00F26CA1" w:rsidRPr="00F26CA1" w:rsidRDefault="00F26CA1" w:rsidP="00F26CA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26CA1">
        <w:rPr>
          <w:rFonts w:ascii="Arial" w:eastAsia="Times New Roman" w:hAnsi="Arial" w:cs="Arial"/>
          <w:color w:val="333333"/>
          <w:sz w:val="18"/>
          <w:szCs w:val="18"/>
          <w:lang w:eastAsia="cs-CZ"/>
        </w:rPr>
        <w:fldChar w:fldCharType="begin"/>
      </w:r>
      <w:r w:rsidRPr="00F26CA1">
        <w:rPr>
          <w:rFonts w:ascii="Arial" w:eastAsia="Times New Roman" w:hAnsi="Arial" w:cs="Arial"/>
          <w:color w:val="333333"/>
          <w:sz w:val="18"/>
          <w:szCs w:val="18"/>
          <w:lang w:eastAsia="cs-CZ"/>
        </w:rPr>
        <w:instrText xml:space="preserve"> INCLUDEPICTURE "https://www.grantburgewines.com.au/assets/images/products/pictures/Thorn-Eden-Valley-Riesling-Grey-Label.png" \* MERGEFORMATINET </w:instrText>
      </w:r>
      <w:r w:rsidRPr="00F26CA1">
        <w:rPr>
          <w:rFonts w:ascii="Arial" w:eastAsia="Times New Roman" w:hAnsi="Arial" w:cs="Arial"/>
          <w:color w:val="333333"/>
          <w:sz w:val="18"/>
          <w:szCs w:val="18"/>
          <w:lang w:eastAsia="cs-CZ"/>
        </w:rPr>
        <w:fldChar w:fldCharType="separate"/>
      </w:r>
      <w:r w:rsidRPr="00F26CA1">
        <w:rPr>
          <w:rFonts w:ascii="Arial" w:eastAsia="Times New Roman" w:hAnsi="Arial" w:cs="Arial"/>
          <w:color w:val="333333"/>
          <w:sz w:val="18"/>
          <w:szCs w:val="18"/>
          <w:lang w:eastAsia="cs-CZ"/>
        </w:rPr>
        <w:fldChar w:fldCharType="end"/>
      </w:r>
    </w:p>
    <w:p w14:paraId="0B905EE2" w14:textId="77777777" w:rsidR="00F26CA1" w:rsidRPr="00F26CA1" w:rsidRDefault="00F26CA1" w:rsidP="00F26CA1">
      <w:pPr>
        <w:shd w:val="clear" w:color="auto" w:fill="FFFFFF"/>
        <w:spacing w:after="12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26CA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319B2BB2" w14:textId="46660DA3" w:rsidR="00F26CA1" w:rsidRPr="00F26CA1" w:rsidRDefault="00F26CA1" w:rsidP="00F26CA1">
      <w:pPr>
        <w:shd w:val="clear" w:color="auto" w:fill="FFFFFF"/>
        <w:spacing w:after="120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cs-CZ"/>
        </w:rPr>
      </w:pPr>
      <w:r w:rsidRPr="00F26CA1">
        <w:rPr>
          <w:rFonts w:ascii="Arial" w:eastAsia="Times New Roman" w:hAnsi="Arial" w:cs="Arial"/>
          <w:color w:val="333333"/>
          <w:sz w:val="14"/>
          <w:szCs w:val="14"/>
          <w:lang w:eastAsia="cs-CZ"/>
        </w:rPr>
        <w:t> </w:t>
      </w:r>
    </w:p>
    <w:p w14:paraId="28E81B9D" w14:textId="77777777" w:rsidR="00F26CA1" w:rsidRPr="00F26CA1" w:rsidRDefault="00F26CA1" w:rsidP="00F26CA1">
      <w:pPr>
        <w:shd w:val="clear" w:color="auto" w:fill="FFFFFF"/>
        <w:spacing w:after="12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26CA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7BBAA297" w14:textId="77777777" w:rsidR="00F26CA1" w:rsidRPr="00F26CA1" w:rsidRDefault="00F26CA1" w:rsidP="00F26CA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26CA1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41FC646E" w14:textId="77777777" w:rsidR="00F26CA1" w:rsidRPr="00F26CA1" w:rsidRDefault="00F26CA1" w:rsidP="00F26CA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WINEMAKING</w:t>
      </w:r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Our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Thorn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Riesling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sourced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from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Eden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Valley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region,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renowned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producing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some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Australia’s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finest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Riesling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styles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2020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vintage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saw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unusually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dry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Summer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early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Autumn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low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disease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pressures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associated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dry,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warm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conditions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coupled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cool night-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time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temperatures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allowed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vines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to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produce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fruit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exceptional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character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</w:t>
      </w:r>
      <w:proofErr w:type="spellStart"/>
      <w:proofErr w:type="gram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flavour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- vibrant</w:t>
      </w:r>
      <w:proofErr w:type="gram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balanced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lower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alcohol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style.</w:t>
      </w:r>
    </w:p>
    <w:p w14:paraId="0AA5A742" w14:textId="77777777" w:rsidR="00F26CA1" w:rsidRPr="00F26CA1" w:rsidRDefault="00F26CA1" w:rsidP="00F26CA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TASTING NOTES</w:t>
      </w:r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Appearance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 Very pale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straw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green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tinges</w:t>
      </w:r>
      <w:proofErr w:type="spellEnd"/>
    </w:p>
    <w:p w14:paraId="100E338B" w14:textId="77777777" w:rsidR="00F26CA1" w:rsidRPr="00F26CA1" w:rsidRDefault="00F26CA1" w:rsidP="00F26CA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Bouquet: 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bouquet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symphony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florals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from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musky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roses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to lemon-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blossom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oriental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lilies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floating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above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sweet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scents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fresh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Meyer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Lemons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Kaffir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Lime.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There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are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subtle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buttery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undertones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lime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curd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apple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custard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creating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rich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invitingly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diverse nose.</w:t>
      </w:r>
    </w:p>
    <w:p w14:paraId="0BDC278D" w14:textId="77777777" w:rsidR="00F26CA1" w:rsidRPr="00F26CA1" w:rsidRDefault="00F26CA1" w:rsidP="00F26CA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Palate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richly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flavoured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mid-palate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awash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flavours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sweet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citrus,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which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belies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structural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elegance and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slate-like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minerality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that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runs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length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palate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Following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on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from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rich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supple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mid-palate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this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wine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gradually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bound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 by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racy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natural acidity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which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draws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through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to a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crisply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refreshing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finish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A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perfect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balance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richness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elegance.</w:t>
      </w:r>
    </w:p>
    <w:p w14:paraId="17E60DB6" w14:textId="77777777" w:rsidR="00F26CA1" w:rsidRPr="00F26CA1" w:rsidRDefault="00F26CA1" w:rsidP="00F26CA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Food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Pairing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acidity in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this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wine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would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ideal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to temper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richness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creamy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French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Germanic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dishes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but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would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also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pair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beautifully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fresh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sushi,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stir-fry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creamy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curries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It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also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goes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exceptionally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well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seafood</w:t>
      </w:r>
      <w:proofErr w:type="spellEnd"/>
      <w:r w:rsidRPr="00F26C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14:paraId="27FE7783" w14:textId="367D3C3A" w:rsidR="003A2FC4" w:rsidRDefault="003A2FC4"/>
    <w:p w14:paraId="7D7C5050" w14:textId="252205B3" w:rsidR="00F26CA1" w:rsidRDefault="00F26CA1"/>
    <w:p w14:paraId="25416897" w14:textId="5956240C" w:rsidR="00F26CA1" w:rsidRDefault="00F26CA1"/>
    <w:p w14:paraId="58B1CD3B" w14:textId="381B275A" w:rsidR="00F26CA1" w:rsidRDefault="00F26CA1"/>
    <w:p w14:paraId="04C17626" w14:textId="0CDE4A1A" w:rsidR="00F26CA1" w:rsidRDefault="00F26CA1"/>
    <w:p w14:paraId="55C32C74" w14:textId="77777777" w:rsidR="00F26CA1" w:rsidRPr="00F26CA1" w:rsidRDefault="00F26CA1" w:rsidP="00F26CA1">
      <w:pPr>
        <w:shd w:val="clear" w:color="auto" w:fill="FFFFFF"/>
        <w:spacing w:after="144"/>
        <w:outlineLvl w:val="0"/>
        <w:rPr>
          <w:rFonts w:ascii="Arial" w:eastAsia="Times New Roman" w:hAnsi="Arial" w:cs="Arial"/>
          <w:b/>
          <w:bCs/>
          <w:caps/>
          <w:color w:val="333333"/>
          <w:spacing w:val="24"/>
          <w:kern w:val="36"/>
          <w:sz w:val="38"/>
          <w:szCs w:val="38"/>
          <w:lang w:eastAsia="cs-CZ"/>
        </w:rPr>
      </w:pPr>
      <w:r w:rsidRPr="00F26CA1">
        <w:rPr>
          <w:rFonts w:ascii="Arial" w:eastAsia="Times New Roman" w:hAnsi="Arial" w:cs="Arial"/>
          <w:noProof/>
          <w:color w:val="333333"/>
          <w:sz w:val="18"/>
          <w:szCs w:val="18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73017091" wp14:editId="194866AF">
            <wp:simplePos x="0" y="0"/>
            <wp:positionH relativeFrom="column">
              <wp:posOffset>86593</wp:posOffset>
            </wp:positionH>
            <wp:positionV relativeFrom="paragraph">
              <wp:posOffset>287454</wp:posOffset>
            </wp:positionV>
            <wp:extent cx="1611630" cy="5712460"/>
            <wp:effectExtent l="0" t="0" r="0" b="2540"/>
            <wp:wrapSquare wrapText="bothSides"/>
            <wp:docPr id="2" name="Obrázek 2" descr="2020 Thorn Eden Valley Ries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Thorn Eden Valley Riesl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CA1">
        <w:rPr>
          <w:rFonts w:ascii="Arial" w:eastAsia="Times New Roman" w:hAnsi="Arial" w:cs="Arial"/>
          <w:b/>
          <w:bCs/>
          <w:caps/>
          <w:color w:val="333333"/>
          <w:spacing w:val="24"/>
          <w:kern w:val="36"/>
          <w:sz w:val="38"/>
          <w:szCs w:val="38"/>
          <w:lang w:eastAsia="cs-CZ"/>
        </w:rPr>
        <w:t>2020 THORN EDEN VALLEY RIESLING</w:t>
      </w:r>
    </w:p>
    <w:p w14:paraId="3B8D4E75" w14:textId="77777777" w:rsidR="00F26CA1" w:rsidRPr="00F26CA1" w:rsidRDefault="00F26CA1" w:rsidP="00F26CA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26CA1">
        <w:rPr>
          <w:rFonts w:ascii="Arial" w:eastAsia="Times New Roman" w:hAnsi="Arial" w:cs="Arial"/>
          <w:color w:val="333333"/>
          <w:sz w:val="18"/>
          <w:szCs w:val="18"/>
          <w:lang w:eastAsia="cs-CZ"/>
        </w:rPr>
        <w:fldChar w:fldCharType="begin"/>
      </w:r>
      <w:r w:rsidRPr="00F26CA1">
        <w:rPr>
          <w:rFonts w:ascii="Arial" w:eastAsia="Times New Roman" w:hAnsi="Arial" w:cs="Arial"/>
          <w:color w:val="333333"/>
          <w:sz w:val="18"/>
          <w:szCs w:val="18"/>
          <w:lang w:eastAsia="cs-CZ"/>
        </w:rPr>
        <w:instrText xml:space="preserve"> INCLUDEPICTURE "https://www.grantburgewines.com.au/assets/images/products/pictures/Thorn-Eden-Valley-Riesling-Grey-Label.png" \* MERGEFORMATINET </w:instrText>
      </w:r>
      <w:r w:rsidRPr="00F26CA1">
        <w:rPr>
          <w:rFonts w:ascii="Arial" w:eastAsia="Times New Roman" w:hAnsi="Arial" w:cs="Arial"/>
          <w:color w:val="333333"/>
          <w:sz w:val="18"/>
          <w:szCs w:val="18"/>
          <w:lang w:eastAsia="cs-CZ"/>
        </w:rPr>
        <w:fldChar w:fldCharType="separate"/>
      </w:r>
      <w:r w:rsidRPr="00F26CA1">
        <w:rPr>
          <w:rFonts w:ascii="Arial" w:eastAsia="Times New Roman" w:hAnsi="Arial" w:cs="Arial"/>
          <w:color w:val="333333"/>
          <w:sz w:val="18"/>
          <w:szCs w:val="18"/>
          <w:lang w:eastAsia="cs-CZ"/>
        </w:rPr>
        <w:fldChar w:fldCharType="end"/>
      </w:r>
    </w:p>
    <w:p w14:paraId="18FA6856" w14:textId="4EE7F2B0" w:rsidR="00F26CA1" w:rsidRPr="00F26CA1" w:rsidRDefault="00F26CA1" w:rsidP="00F26CA1">
      <w:pPr>
        <w:shd w:val="clear" w:color="auto" w:fill="FFFFFF"/>
        <w:spacing w:after="120" w:line="276" w:lineRule="auto"/>
        <w:rPr>
          <w:rFonts w:eastAsia="Times New Roman" w:cstheme="minorHAnsi"/>
          <w:color w:val="333333"/>
          <w:lang w:eastAsia="cs-CZ"/>
        </w:rPr>
      </w:pPr>
      <w:r w:rsidRPr="00F26CA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59816250" w14:textId="77777777" w:rsidR="00F26CA1" w:rsidRPr="00F26CA1" w:rsidRDefault="00F26CA1" w:rsidP="00F26CA1">
      <w:pPr>
        <w:pBdr>
          <w:top w:val="single" w:sz="6" w:space="1" w:color="auto"/>
        </w:pBdr>
        <w:spacing w:line="276" w:lineRule="auto"/>
        <w:jc w:val="center"/>
        <w:rPr>
          <w:rFonts w:eastAsia="Times New Roman" w:cstheme="minorHAnsi"/>
          <w:vanish/>
          <w:lang w:eastAsia="cs-CZ"/>
        </w:rPr>
      </w:pPr>
      <w:r w:rsidRPr="00F26CA1">
        <w:rPr>
          <w:rFonts w:eastAsia="Times New Roman" w:cstheme="minorHAnsi"/>
          <w:vanish/>
          <w:lang w:eastAsia="cs-CZ"/>
        </w:rPr>
        <w:t>Konec formuláře</w:t>
      </w:r>
    </w:p>
    <w:p w14:paraId="042E86EA" w14:textId="77777777" w:rsidR="00F26CA1" w:rsidRPr="00F26CA1" w:rsidRDefault="00F26CA1" w:rsidP="00F26C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eastAsia="cs-CZ"/>
        </w:rPr>
      </w:pPr>
      <w:r w:rsidRPr="00F26CA1">
        <w:rPr>
          <w:rFonts w:eastAsia="Times New Roman" w:cstheme="minorHAnsi"/>
          <w:color w:val="202124"/>
          <w:lang w:eastAsia="cs-CZ"/>
        </w:rPr>
        <w:t>DĚLÁNÍ VÍNA</w:t>
      </w:r>
    </w:p>
    <w:p w14:paraId="07FA6989" w14:textId="335637A2" w:rsidR="00F26CA1" w:rsidRDefault="00F26CA1" w:rsidP="00F26C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eastAsia="cs-CZ"/>
        </w:rPr>
      </w:pPr>
      <w:r w:rsidRPr="00F26CA1">
        <w:rPr>
          <w:rFonts w:eastAsia="Times New Roman" w:cstheme="minorHAnsi"/>
          <w:color w:val="202124"/>
          <w:lang w:eastAsia="cs-CZ"/>
        </w:rPr>
        <w:t xml:space="preserve">Náš </w:t>
      </w:r>
      <w:proofErr w:type="spellStart"/>
      <w:r w:rsidRPr="00F26CA1">
        <w:rPr>
          <w:rFonts w:eastAsia="Times New Roman" w:cstheme="minorHAnsi"/>
          <w:color w:val="202124"/>
          <w:lang w:eastAsia="cs-CZ"/>
        </w:rPr>
        <w:t>Thorn</w:t>
      </w:r>
      <w:proofErr w:type="spellEnd"/>
      <w:r w:rsidRPr="00F26CA1">
        <w:rPr>
          <w:rFonts w:eastAsia="Times New Roman" w:cstheme="minorHAnsi"/>
          <w:color w:val="202124"/>
          <w:lang w:eastAsia="cs-CZ"/>
        </w:rPr>
        <w:t xml:space="preserve"> </w:t>
      </w:r>
      <w:proofErr w:type="spellStart"/>
      <w:r w:rsidRPr="00F26CA1">
        <w:rPr>
          <w:rFonts w:eastAsia="Times New Roman" w:cstheme="minorHAnsi"/>
          <w:color w:val="202124"/>
          <w:lang w:eastAsia="cs-CZ"/>
        </w:rPr>
        <w:t>Riesling</w:t>
      </w:r>
      <w:proofErr w:type="spellEnd"/>
      <w:r w:rsidRPr="00F26CA1">
        <w:rPr>
          <w:rFonts w:eastAsia="Times New Roman" w:cstheme="minorHAnsi"/>
          <w:color w:val="202124"/>
          <w:lang w:eastAsia="cs-CZ"/>
        </w:rPr>
        <w:t xml:space="preserve"> pochází z oblasti Eden </w:t>
      </w:r>
      <w:proofErr w:type="spellStart"/>
      <w:r w:rsidRPr="00F26CA1">
        <w:rPr>
          <w:rFonts w:eastAsia="Times New Roman" w:cstheme="minorHAnsi"/>
          <w:color w:val="202124"/>
          <w:lang w:eastAsia="cs-CZ"/>
        </w:rPr>
        <w:t>Valley</w:t>
      </w:r>
      <w:proofErr w:type="spellEnd"/>
      <w:r w:rsidRPr="00F26CA1">
        <w:rPr>
          <w:rFonts w:eastAsia="Times New Roman" w:cstheme="minorHAnsi"/>
          <w:color w:val="202124"/>
          <w:lang w:eastAsia="cs-CZ"/>
        </w:rPr>
        <w:t xml:space="preserve">, která je známá výrobou některých z nejlepších australských stylů ryzlinku. Ročník 2020 zažil neobvykle suché léto a začátek podzimu. Nízký tlak nemocí spojený se suchými, teplými podmínkami spojenými s chladnými nočními teplotami umožnil révě produkovat ovoce s výjimečným charakterem a </w:t>
      </w:r>
      <w:proofErr w:type="gramStart"/>
      <w:r w:rsidRPr="00F26CA1">
        <w:rPr>
          <w:rFonts w:eastAsia="Times New Roman" w:cstheme="minorHAnsi"/>
          <w:color w:val="202124"/>
          <w:lang w:eastAsia="cs-CZ"/>
        </w:rPr>
        <w:t>chutí - živé</w:t>
      </w:r>
      <w:proofErr w:type="gramEnd"/>
      <w:r w:rsidRPr="00F26CA1">
        <w:rPr>
          <w:rFonts w:eastAsia="Times New Roman" w:cstheme="minorHAnsi"/>
          <w:color w:val="202124"/>
          <w:lang w:eastAsia="cs-CZ"/>
        </w:rPr>
        <w:t>, vyvážené a méně alkoholické.</w:t>
      </w:r>
    </w:p>
    <w:p w14:paraId="0DA118B2" w14:textId="77777777" w:rsidR="00F26CA1" w:rsidRPr="00F26CA1" w:rsidRDefault="00F26CA1" w:rsidP="00F26C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eastAsia="cs-CZ"/>
        </w:rPr>
      </w:pPr>
    </w:p>
    <w:p w14:paraId="2CAF502D" w14:textId="77777777" w:rsidR="00F26CA1" w:rsidRPr="00F26CA1" w:rsidRDefault="00F26CA1" w:rsidP="00F26C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eastAsia="cs-CZ"/>
        </w:rPr>
      </w:pPr>
      <w:r w:rsidRPr="00F26CA1">
        <w:rPr>
          <w:rFonts w:eastAsia="Times New Roman" w:cstheme="minorHAnsi"/>
          <w:color w:val="202124"/>
          <w:lang w:eastAsia="cs-CZ"/>
        </w:rPr>
        <w:t>POZNÁMKY K DEGUSTACI</w:t>
      </w:r>
    </w:p>
    <w:p w14:paraId="5CA38E4C" w14:textId="45DBA102" w:rsidR="00F26CA1" w:rsidRDefault="00F26CA1" w:rsidP="00F26C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eastAsia="cs-CZ"/>
        </w:rPr>
      </w:pPr>
      <w:r w:rsidRPr="00F26CA1">
        <w:rPr>
          <w:rFonts w:eastAsia="Times New Roman" w:cstheme="minorHAnsi"/>
          <w:b/>
          <w:bCs/>
          <w:color w:val="202124"/>
          <w:lang w:eastAsia="cs-CZ"/>
        </w:rPr>
        <w:t>Vzhled:</w:t>
      </w:r>
      <w:r w:rsidRPr="00F26CA1">
        <w:rPr>
          <w:rFonts w:eastAsia="Times New Roman" w:cstheme="minorHAnsi"/>
          <w:color w:val="202124"/>
          <w:lang w:eastAsia="cs-CZ"/>
        </w:rPr>
        <w:t xml:space="preserve"> Velmi světlá sláma se zelenými odlesky</w:t>
      </w:r>
    </w:p>
    <w:p w14:paraId="15BCAD76" w14:textId="77777777" w:rsidR="00F26CA1" w:rsidRPr="00F26CA1" w:rsidRDefault="00F26CA1" w:rsidP="00F26C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eastAsia="cs-CZ"/>
        </w:rPr>
      </w:pPr>
    </w:p>
    <w:p w14:paraId="0996E7CC" w14:textId="004D5AF3" w:rsidR="00F26CA1" w:rsidRDefault="00F26CA1" w:rsidP="00F26C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eastAsia="cs-CZ"/>
        </w:rPr>
      </w:pPr>
      <w:r w:rsidRPr="00F26CA1">
        <w:rPr>
          <w:rFonts w:eastAsia="Times New Roman" w:cstheme="minorHAnsi"/>
          <w:b/>
          <w:bCs/>
          <w:color w:val="202124"/>
          <w:lang w:eastAsia="cs-CZ"/>
        </w:rPr>
        <w:t>Vůně</w:t>
      </w:r>
      <w:r w:rsidRPr="00F26CA1">
        <w:rPr>
          <w:rFonts w:eastAsia="Times New Roman" w:cstheme="minorHAnsi"/>
          <w:b/>
          <w:bCs/>
          <w:color w:val="202124"/>
          <w:lang w:eastAsia="cs-CZ"/>
        </w:rPr>
        <w:t>:</w:t>
      </w:r>
      <w:r w:rsidRPr="00F26CA1">
        <w:rPr>
          <w:rFonts w:eastAsia="Times New Roman" w:cstheme="minorHAnsi"/>
          <w:color w:val="202124"/>
          <w:lang w:eastAsia="cs-CZ"/>
        </w:rPr>
        <w:t xml:space="preserve"> </w:t>
      </w:r>
      <w:r>
        <w:rPr>
          <w:rFonts w:eastAsia="Times New Roman" w:cstheme="minorHAnsi"/>
          <w:color w:val="202124"/>
          <w:lang w:eastAsia="cs-CZ"/>
        </w:rPr>
        <w:t>Vůně</w:t>
      </w:r>
      <w:r w:rsidRPr="00F26CA1">
        <w:rPr>
          <w:rFonts w:eastAsia="Times New Roman" w:cstheme="minorHAnsi"/>
          <w:color w:val="202124"/>
          <w:lang w:eastAsia="cs-CZ"/>
        </w:rPr>
        <w:t xml:space="preserve"> je symfonií květin od pižmových růží po citronové květy a orientální lilie, vznášející se nad sladkými vůněmi čerstvých citronů </w:t>
      </w:r>
      <w:proofErr w:type="spellStart"/>
      <w:r w:rsidRPr="00F26CA1">
        <w:rPr>
          <w:rFonts w:eastAsia="Times New Roman" w:cstheme="minorHAnsi"/>
          <w:color w:val="202124"/>
          <w:lang w:eastAsia="cs-CZ"/>
        </w:rPr>
        <w:t>Meyer</w:t>
      </w:r>
      <w:proofErr w:type="spellEnd"/>
      <w:r w:rsidRPr="00F26CA1">
        <w:rPr>
          <w:rFonts w:eastAsia="Times New Roman" w:cstheme="minorHAnsi"/>
          <w:color w:val="202124"/>
          <w:lang w:eastAsia="cs-CZ"/>
        </w:rPr>
        <w:t xml:space="preserve"> </w:t>
      </w:r>
      <w:proofErr w:type="spellStart"/>
      <w:r w:rsidRPr="00F26CA1">
        <w:rPr>
          <w:rFonts w:eastAsia="Times New Roman" w:cstheme="minorHAnsi"/>
          <w:color w:val="202124"/>
          <w:lang w:eastAsia="cs-CZ"/>
        </w:rPr>
        <w:t>Lemons</w:t>
      </w:r>
      <w:proofErr w:type="spellEnd"/>
      <w:r w:rsidRPr="00F26CA1">
        <w:rPr>
          <w:rFonts w:eastAsia="Times New Roman" w:cstheme="minorHAnsi"/>
          <w:color w:val="202124"/>
          <w:lang w:eastAsia="cs-CZ"/>
        </w:rPr>
        <w:t xml:space="preserve"> a </w:t>
      </w:r>
      <w:proofErr w:type="spellStart"/>
      <w:r w:rsidRPr="00F26CA1">
        <w:rPr>
          <w:rFonts w:eastAsia="Times New Roman" w:cstheme="minorHAnsi"/>
          <w:color w:val="202124"/>
          <w:lang w:eastAsia="cs-CZ"/>
        </w:rPr>
        <w:t>Kaffir</w:t>
      </w:r>
      <w:proofErr w:type="spellEnd"/>
      <w:r w:rsidRPr="00F26CA1">
        <w:rPr>
          <w:rFonts w:eastAsia="Times New Roman" w:cstheme="minorHAnsi"/>
          <w:color w:val="202124"/>
          <w:lang w:eastAsia="cs-CZ"/>
        </w:rPr>
        <w:t xml:space="preserve"> Lime. Jsou zde jemné máslové podtóny limetkového tvarohu a jablečného koláče s pudinkem, vytvářející bohatou a lákavě rozmanitou vůni.</w:t>
      </w:r>
    </w:p>
    <w:p w14:paraId="32A6D8E5" w14:textId="77777777" w:rsidR="00F26CA1" w:rsidRPr="00F26CA1" w:rsidRDefault="00F26CA1" w:rsidP="00F26C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eastAsia="cs-CZ"/>
        </w:rPr>
      </w:pPr>
    </w:p>
    <w:p w14:paraId="7D47215F" w14:textId="02573248" w:rsidR="00F26CA1" w:rsidRDefault="00F26CA1" w:rsidP="00F26C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eastAsia="cs-CZ"/>
        </w:rPr>
      </w:pPr>
      <w:r w:rsidRPr="00F26CA1">
        <w:rPr>
          <w:rFonts w:eastAsia="Times New Roman" w:cstheme="minorHAnsi"/>
          <w:b/>
          <w:bCs/>
          <w:color w:val="202124"/>
          <w:lang w:eastAsia="cs-CZ"/>
        </w:rPr>
        <w:t>Chuť:</w:t>
      </w:r>
      <w:r w:rsidRPr="00F26CA1">
        <w:rPr>
          <w:rFonts w:eastAsia="Times New Roman" w:cstheme="minorHAnsi"/>
          <w:color w:val="202124"/>
          <w:lang w:eastAsia="cs-CZ"/>
        </w:rPr>
        <w:t xml:space="preserve"> Bohatě ochucené střední patro je plné chutí sladkých citrusů, které popírá strukturální eleganci a břidlicovou </w:t>
      </w:r>
      <w:proofErr w:type="spellStart"/>
      <w:r w:rsidRPr="00F26CA1">
        <w:rPr>
          <w:rFonts w:eastAsia="Times New Roman" w:cstheme="minorHAnsi"/>
          <w:color w:val="202124"/>
          <w:lang w:eastAsia="cs-CZ"/>
        </w:rPr>
        <w:t>mineralitu</w:t>
      </w:r>
      <w:proofErr w:type="spellEnd"/>
      <w:r w:rsidRPr="00F26CA1">
        <w:rPr>
          <w:rFonts w:eastAsia="Times New Roman" w:cstheme="minorHAnsi"/>
          <w:color w:val="202124"/>
          <w:lang w:eastAsia="cs-CZ"/>
        </w:rPr>
        <w:t>, která se táhne po délce patra. V návaznosti na bohaté a vláčné střední patro je toto víno postupně svázáno řvoucí přirozenou kyselinkou, která přechází do křehce osvěžujícího závěru. Dokonalá rovnováha bohatosti a elegance.</w:t>
      </w:r>
    </w:p>
    <w:p w14:paraId="6630A049" w14:textId="72821032" w:rsidR="00F26CA1" w:rsidRDefault="00F26CA1" w:rsidP="00F26C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eastAsia="cs-CZ"/>
        </w:rPr>
      </w:pPr>
    </w:p>
    <w:p w14:paraId="02B452CB" w14:textId="77777777" w:rsidR="00F26CA1" w:rsidRPr="00F26CA1" w:rsidRDefault="00F26CA1" w:rsidP="00F26C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202124"/>
          <w:lang w:eastAsia="cs-CZ"/>
        </w:rPr>
      </w:pPr>
    </w:p>
    <w:p w14:paraId="46CD870F" w14:textId="7DAC78EA" w:rsidR="00F26CA1" w:rsidRPr="00F26CA1" w:rsidRDefault="00F26CA1" w:rsidP="00F26C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theme="minorHAnsi"/>
        </w:rPr>
      </w:pPr>
      <w:r w:rsidRPr="00F26CA1">
        <w:rPr>
          <w:rFonts w:eastAsia="Times New Roman" w:cstheme="minorHAnsi"/>
          <w:b/>
          <w:bCs/>
          <w:color w:val="202124"/>
          <w:lang w:eastAsia="cs-CZ"/>
        </w:rPr>
        <w:t>Párování s jídlem:</w:t>
      </w:r>
      <w:r w:rsidRPr="00F26CA1">
        <w:rPr>
          <w:rFonts w:eastAsia="Times New Roman" w:cstheme="minorHAnsi"/>
          <w:color w:val="202124"/>
          <w:lang w:eastAsia="cs-CZ"/>
        </w:rPr>
        <w:t xml:space="preserve"> Kyselost v tomto víně by byla ideální pro zmírnění bohatosti krémových francouzských nebo germánských jídel, ale také by se krásně spárovala s čerstvým sushi, smaženým nebo krémovým kari. Výborně se hodí i k mořským plodům.</w:t>
      </w:r>
    </w:p>
    <w:sectPr w:rsidR="00F26CA1" w:rsidRPr="00F2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A1"/>
    <w:rsid w:val="003A2FC4"/>
    <w:rsid w:val="00F2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7703"/>
  <w15:chartTrackingRefBased/>
  <w15:docId w15:val="{23466FF4-7874-0344-BF37-F187DC66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6C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6CA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26CA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26CA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26CA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26CA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6C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2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26CA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2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20">
          <w:marLeft w:val="0"/>
          <w:marRight w:val="7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7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76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7203">
                          <w:marLeft w:val="0"/>
                          <w:marRight w:val="141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23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7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9181">
                          <w:marLeft w:val="0"/>
                          <w:marRight w:val="141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65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02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6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Uhlíková</dc:creator>
  <cp:keywords/>
  <dc:description/>
  <cp:lastModifiedBy>Karina Uhlíková</cp:lastModifiedBy>
  <cp:revision>1</cp:revision>
  <dcterms:created xsi:type="dcterms:W3CDTF">2022-05-11T12:28:00Z</dcterms:created>
  <dcterms:modified xsi:type="dcterms:W3CDTF">2022-05-11T12:32:00Z</dcterms:modified>
</cp:coreProperties>
</file>